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E36" w14:textId="77777777" w:rsidR="00BC0B27" w:rsidRDefault="00000000">
      <w:pPr>
        <w:spacing w:beforeLines="100" w:before="312" w:afterLines="100" w:after="312" w:line="5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附件1：</w:t>
      </w:r>
    </w:p>
    <w:p w14:paraId="30FFD758" w14:textId="77777777" w:rsidR="00BC0B27" w:rsidRDefault="00000000">
      <w:pPr>
        <w:spacing w:beforeLines="100" w:before="312" w:afterLines="100" w:after="312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广东粤电大南海智慧能源有限公司</w:t>
      </w:r>
    </w:p>
    <w:p w14:paraId="61F509C2" w14:textId="77777777" w:rsidR="00BC0B27" w:rsidRDefault="00000000">
      <w:pPr>
        <w:spacing w:beforeLines="100" w:before="312" w:afterLines="100" w:after="31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社会招聘岗位职责及任职条件表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613"/>
        <w:gridCol w:w="5018"/>
        <w:gridCol w:w="901"/>
        <w:gridCol w:w="990"/>
        <w:gridCol w:w="999"/>
        <w:gridCol w:w="4394"/>
        <w:gridCol w:w="653"/>
      </w:tblGrid>
      <w:tr w:rsidR="00BC0B27" w14:paraId="3ECD3A25" w14:textId="77777777">
        <w:trPr>
          <w:trHeight w:val="340"/>
          <w:tblHeader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10843990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3BA0F3DF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688" w:type="pct"/>
            <w:vMerge w:val="restart"/>
            <w:shd w:val="clear" w:color="auto" w:fill="auto"/>
            <w:vAlign w:val="center"/>
          </w:tcPr>
          <w:p w14:paraId="28B89272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岗位主要职责</w:t>
            </w:r>
          </w:p>
        </w:tc>
        <w:tc>
          <w:tcPr>
            <w:tcW w:w="972" w:type="pct"/>
            <w:gridSpan w:val="3"/>
            <w:shd w:val="clear" w:color="auto" w:fill="auto"/>
            <w:vAlign w:val="center"/>
          </w:tcPr>
          <w:p w14:paraId="4BD6F07C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资格条件</w:t>
            </w:r>
          </w:p>
        </w:tc>
        <w:tc>
          <w:tcPr>
            <w:tcW w:w="1478" w:type="pct"/>
            <w:vMerge w:val="restart"/>
            <w:shd w:val="clear" w:color="auto" w:fill="auto"/>
            <w:vAlign w:val="center"/>
          </w:tcPr>
          <w:p w14:paraId="0FD4B36B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任职条件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14:paraId="6DF3D8B3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BC0B27" w14:paraId="0CF7B5AC" w14:textId="77777777">
        <w:trPr>
          <w:trHeight w:val="340"/>
          <w:tblHeader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14:paraId="623C85AA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46E0BDFF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8" w:type="pct"/>
            <w:vMerge/>
            <w:shd w:val="clear" w:color="auto" w:fill="auto"/>
            <w:vAlign w:val="center"/>
          </w:tcPr>
          <w:p w14:paraId="36E5C76A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81FF6F0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D512F53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9170B2" w14:textId="77777777" w:rsidR="00BC0B27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478" w:type="pct"/>
            <w:vMerge/>
            <w:shd w:val="clear" w:color="auto" w:fill="auto"/>
            <w:vAlign w:val="center"/>
          </w:tcPr>
          <w:p w14:paraId="0C9D4C16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14:paraId="097C9F4B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  <w:tr w:rsidR="00BC0B27" w14:paraId="3270F4DD" w14:textId="77777777">
        <w:trPr>
          <w:trHeight w:val="3616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6014E85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工程部</w:t>
            </w:r>
          </w:p>
          <w:p w14:paraId="4B2DFF49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土建专责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EA76B7C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37D3575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1.负责土建施工现场的工程管理、技术管理、安全管理、建筑物维护等工作；</w:t>
            </w:r>
          </w:p>
          <w:p w14:paraId="41C9FED8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2.负责现场的质量、施工进度、安全、文明施工及标准化等各方面工作，保证项目的节点进度；</w:t>
            </w:r>
          </w:p>
          <w:p w14:paraId="7D426953" w14:textId="7D35995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3.掌握工程施工进度、质量情况，协调解决施工</w:t>
            </w:r>
            <w:r w:rsidR="00E82808">
              <w:rPr>
                <w:rFonts w:ascii="宋体" w:hAnsi="宋体" w:hint="eastAsia"/>
                <w:color w:val="000000"/>
                <w:szCs w:val="21"/>
              </w:rPr>
              <w:t>过程</w:t>
            </w:r>
            <w:r>
              <w:rPr>
                <w:rFonts w:ascii="宋体" w:hAnsi="宋体" w:hint="eastAsia"/>
                <w:color w:val="000000"/>
                <w:szCs w:val="21"/>
              </w:rPr>
              <w:t>出现的问题；</w:t>
            </w:r>
          </w:p>
          <w:p w14:paraId="77CF929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4.严格控制现场签证流程，对土建工程量及付款进行确认；</w:t>
            </w:r>
          </w:p>
          <w:p w14:paraId="71373AAA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5.监督现场施工安全。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ED2722F" w14:textId="04A0DCE5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40周岁及以下，或具备副高及以上职称</w:t>
            </w:r>
            <w:r w:rsidR="00A2794D">
              <w:rPr>
                <w:rFonts w:ascii="宋体" w:hAnsi="宋体" w:hint="eastAsia"/>
                <w:color w:val="000000"/>
                <w:szCs w:val="21"/>
              </w:rPr>
              <w:t>且</w:t>
            </w:r>
            <w:r>
              <w:rPr>
                <w:rFonts w:ascii="宋体" w:hAnsi="宋体" w:hint="eastAsia"/>
                <w:color w:val="000000"/>
                <w:szCs w:val="21"/>
              </w:rPr>
              <w:t>年龄不超过45周岁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735A9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667A494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土木工程、建筑学等相关专业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121AB6A" w14:textId="060BD72D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1.从事相近岗位工作3年及以上，具备初级及以上职称；</w:t>
            </w:r>
          </w:p>
          <w:p w14:paraId="63B9DFB1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2.精通土建施工管理和工程结构知识，能够识别多种工程施工图件；</w:t>
            </w:r>
          </w:p>
          <w:p w14:paraId="6CC76F80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3.具有较强的现场施工组织能力及沟通、协调能力，责任心强，有团队合作意识；</w:t>
            </w:r>
          </w:p>
          <w:p w14:paraId="3A0D786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4.具有较强的文字功底，熟练使用办公自动化软件；</w:t>
            </w:r>
          </w:p>
          <w:p w14:paraId="4524E9C8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5.身体健康状况符合岗位工作要求，无岗位相关职业禁忌</w:t>
            </w:r>
            <w:r w:rsidR="000E1E5C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31D1382D" w14:textId="6CE8AD9C" w:rsidR="000E1E5C" w:rsidRDefault="000E1E5C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Pr="000E1E5C">
              <w:rPr>
                <w:rFonts w:ascii="宋体" w:hAnsi="宋体" w:hint="eastAsia"/>
                <w:color w:val="000000"/>
                <w:szCs w:val="21"/>
              </w:rPr>
              <w:t>无违纪违法记录。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264DCA1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  <w:tr w:rsidR="00BC0B27" w14:paraId="6140ED56" w14:textId="77777777">
        <w:trPr>
          <w:trHeight w:val="3616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326E9D19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工程部</w:t>
            </w:r>
          </w:p>
          <w:p w14:paraId="588DA79D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环化专责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D642294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158F5ADD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1.负责环保、化学、水工专业设计、技术、施工、质量、安全管理及工程监理管理；</w:t>
            </w:r>
          </w:p>
          <w:p w14:paraId="379D949F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2.负责环保、化学、水工专业运行操作规程、系统图、反事故技术措施、标准操作票等的编制和修订工作；</w:t>
            </w:r>
          </w:p>
          <w:p w14:paraId="335B646A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3.负责环保、化学、水工专业工程设计审查与技术联络，协调设计接口；</w:t>
            </w:r>
          </w:p>
          <w:p w14:paraId="54280961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4.负责编制环保、化学、水工专业运行技术培训工作计划并组织实施；</w:t>
            </w:r>
          </w:p>
          <w:p w14:paraId="1EFCA40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5.组织落实环保、化学、水工设备、材料清点，满足工程进度需要；参与和协调机组的启动、调试、试运和性能考核试验。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D2D9FEB" w14:textId="297BC538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40周岁及以下，或具备副高及以上职称</w:t>
            </w:r>
            <w:r w:rsidR="00A2794D">
              <w:rPr>
                <w:rFonts w:ascii="宋体" w:hAnsi="宋体" w:hint="eastAsia"/>
                <w:color w:val="000000"/>
                <w:szCs w:val="21"/>
              </w:rPr>
              <w:t>且</w:t>
            </w:r>
            <w:r>
              <w:rPr>
                <w:rFonts w:ascii="宋体" w:hAnsi="宋体" w:hint="eastAsia"/>
                <w:color w:val="000000"/>
                <w:szCs w:val="21"/>
              </w:rPr>
              <w:t>年龄不超过45周岁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5CF27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ACF390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电厂化学、水处理等相关专业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ACC251A" w14:textId="0F4A95D1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1.从事相同或相近岗位工作3年及以上，具备中级及以上职称；</w:t>
            </w:r>
          </w:p>
          <w:p w14:paraId="24B8229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2.熟悉国家环境保护有关法律法规；</w:t>
            </w:r>
          </w:p>
          <w:p w14:paraId="471329DC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3.熟悉化学、环保系统设备、仪表的结构、原理、运行特点、各种参数；</w:t>
            </w:r>
          </w:p>
          <w:p w14:paraId="4539A93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4.熟悉各类化学、环保系统的运行与调整；</w:t>
            </w:r>
          </w:p>
          <w:p w14:paraId="501CDFEB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5.具有较强的分析处理化学、环保系统各种异常状况、故障、事故的能力；</w:t>
            </w:r>
          </w:p>
          <w:p w14:paraId="7EC724C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6.具有一定的组织管理和技术管理、安全管理的能力；</w:t>
            </w:r>
          </w:p>
          <w:p w14:paraId="608B2D8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7.身体健康状况符合岗位工作要求，无岗位相关职业禁忌</w:t>
            </w:r>
            <w:r w:rsidR="000E1E5C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38DA70B5" w14:textId="799D55B9" w:rsidR="000E1E5C" w:rsidRDefault="000E1E5C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</w:t>
            </w:r>
            <w:r w:rsidRPr="000E1E5C">
              <w:rPr>
                <w:rFonts w:ascii="宋体" w:hAnsi="宋体" w:hint="eastAsia"/>
                <w:color w:val="000000"/>
                <w:szCs w:val="21"/>
              </w:rPr>
              <w:t>无违纪违法记录。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F22B32F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  <w:tr w:rsidR="00BC0B27" w14:paraId="2585F1B0" w14:textId="77777777">
        <w:trPr>
          <w:trHeight w:val="3616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2DDDF3A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工程部</w:t>
            </w:r>
          </w:p>
          <w:p w14:paraId="64C96585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电气专责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D489B07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05700AC0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1.负责电气专业设计、技术、施工、质量、安全管理及工程监理管理；</w:t>
            </w:r>
          </w:p>
          <w:p w14:paraId="36592BDC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2.协助审核参建单位施工组织、施工方案、施工作业指导书并监督实施；</w:t>
            </w:r>
          </w:p>
          <w:p w14:paraId="15F4750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3.负责电气专业工程设计审查与技术联络，协调设计接口；</w:t>
            </w:r>
          </w:p>
          <w:p w14:paraId="5E3A932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4.组织落实电气设备、材料清点，满足工程进度需要；根据施工进度和生产准备计划，合理控制电气专业施工进度；</w:t>
            </w:r>
          </w:p>
          <w:p w14:paraId="082BA0C0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5.参与和协调机组的启动、调试、试运和性能考核试验。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CC2A2F8" w14:textId="432002D8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40周岁及以下，或具备副高及以上职称</w:t>
            </w:r>
            <w:r w:rsidR="00A2794D">
              <w:rPr>
                <w:rFonts w:ascii="宋体" w:hAnsi="宋体" w:hint="eastAsia"/>
                <w:color w:val="000000"/>
                <w:szCs w:val="21"/>
              </w:rPr>
              <w:t>且</w:t>
            </w:r>
            <w:r>
              <w:rPr>
                <w:rFonts w:ascii="宋体" w:hAnsi="宋体" w:hint="eastAsia"/>
                <w:color w:val="000000"/>
                <w:szCs w:val="21"/>
              </w:rPr>
              <w:t>年龄不超过45周岁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1F2C6EF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9C67332" w14:textId="77777777" w:rsidR="00BC0B27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电气相关专业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D3E4418" w14:textId="3B623CCE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1.从事相同或相近岗位工作3年及以上，具备中级及以上职称；</w:t>
            </w:r>
          </w:p>
          <w:p w14:paraId="68C71B2B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2.熟悉电力生产过程的相关知识，具有扎实的电气专业理论知识及技能，熟悉电气设备的建设、检修、维护技术管理；</w:t>
            </w:r>
          </w:p>
          <w:p w14:paraId="396A2148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3.具有较强的组织管理、沟通协调、控制应变和分析判断能力；</w:t>
            </w:r>
          </w:p>
          <w:p w14:paraId="378B86C5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4.具有较强的文字撰写及口头表达能力，熟悉计算机办公软件应用及操作；</w:t>
            </w:r>
          </w:p>
          <w:p w14:paraId="57C6AE28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5.身体健康状况符合岗位工作要求，无岗位相关职业禁忌</w:t>
            </w:r>
          </w:p>
          <w:p w14:paraId="7EBE1592" w14:textId="45A182C7" w:rsidR="000E1E5C" w:rsidRDefault="000E1E5C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Pr="000E1E5C">
              <w:rPr>
                <w:rFonts w:ascii="宋体" w:hAnsi="宋体" w:hint="eastAsia"/>
                <w:color w:val="000000"/>
                <w:szCs w:val="21"/>
              </w:rPr>
              <w:t>无违纪违法记录。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4E725B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  <w:tr w:rsidR="00BC0B27" w14:paraId="7374249F" w14:textId="77777777">
        <w:trPr>
          <w:trHeight w:val="4031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E95C49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工程部</w:t>
            </w:r>
          </w:p>
          <w:p w14:paraId="72A435B6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机务专责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0AD8B4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3CC57F9B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负责本专业设计、技术、施工、质量、安全管理及工程监理管理；</w:t>
            </w:r>
          </w:p>
          <w:p w14:paraId="7FBD4275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负责本专业工程设计的审核和论证，参与本专业工程施工图会审和施工设计交底；</w:t>
            </w:r>
          </w:p>
          <w:p w14:paraId="1AAB8AF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.参与审核本专业设备监造大纲，解决本专业设备监造中存在的技术问题；</w:t>
            </w:r>
          </w:p>
          <w:p w14:paraId="41FE5D46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.监督检查施工单位施工质量，参与本专业工程的中间验收和竣工验收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确保工程施工和安装质量；</w:t>
            </w:r>
          </w:p>
          <w:p w14:paraId="564D2DD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参与和协调机组的启动、调试、试运和性能考核试验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</w:p>
          <w:p w14:paraId="69E4115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.负责本专业资料整理、保管及移交。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D79B242" w14:textId="170CF4B6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40周岁及以下，或具备副高及以上职称</w:t>
            </w:r>
            <w:r w:rsidR="00A2794D">
              <w:rPr>
                <w:rFonts w:ascii="宋体" w:hAnsi="宋体" w:hint="eastAsia"/>
                <w:color w:val="000000"/>
                <w:szCs w:val="21"/>
              </w:rPr>
              <w:t>且</w:t>
            </w:r>
            <w:r>
              <w:rPr>
                <w:rFonts w:ascii="宋体" w:hAnsi="宋体" w:hint="eastAsia"/>
                <w:color w:val="000000"/>
                <w:szCs w:val="21"/>
              </w:rPr>
              <w:t>年龄不超过45周岁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0B879A5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1FAFE4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电厂热能动力、能源与动力工程、燃气轮机等电厂相关专业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AABAEE6" w14:textId="42C3886C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1.从事相同或相近岗位工作3年及以上，具备中级及以上职称；</w:t>
            </w:r>
          </w:p>
          <w:p w14:paraId="776164C6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2.具有较扎实的专业知识基础和较强的实际工作能力，熟悉机务专业设备的建设、检修、维护技术管理；</w:t>
            </w:r>
          </w:p>
          <w:p w14:paraId="6E63FB1C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3.具有较强的组织管理、沟通协调、控制应变和分析判断能力；</w:t>
            </w:r>
          </w:p>
          <w:p w14:paraId="0CA552B1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4.具有较强的文字撰写及口头表达能力，熟悉计算机办公软件应用及操作；</w:t>
            </w:r>
          </w:p>
          <w:p w14:paraId="3459A9BE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5.身体健康状况符合岗位工作要求，无岗位相关职业禁忌。</w:t>
            </w:r>
          </w:p>
          <w:p w14:paraId="3D620AF8" w14:textId="76325D13" w:rsidR="000E1E5C" w:rsidRDefault="000E1E5C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Pr="000E1E5C">
              <w:rPr>
                <w:rFonts w:ascii="宋体" w:hAnsi="宋体" w:hint="eastAsia"/>
                <w:color w:val="000000"/>
                <w:szCs w:val="21"/>
              </w:rPr>
              <w:t>无违纪违法记录。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54BAE8C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  <w:tr w:rsidR="00BC0B27" w14:paraId="3AA71A66" w14:textId="77777777">
        <w:trPr>
          <w:trHeight w:val="3784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49ADDA07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工程部</w:t>
            </w:r>
          </w:p>
          <w:p w14:paraId="2D921889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档案专责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8C3F903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14:paraId="7134DF9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1.负责制定相关档案管理标准及制度；</w:t>
            </w:r>
          </w:p>
          <w:p w14:paraId="1472E5EC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2.负责公司工程各类文件、资料档案的归档及管理工作；</w:t>
            </w:r>
          </w:p>
          <w:p w14:paraId="16EB539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3.负责公司工程档案室的搭建；</w:t>
            </w:r>
          </w:p>
          <w:p w14:paraId="5CF2C549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4.按上级和领导要求结合工作实际及时、完整、真实、准确的编辑有关报表、材料；</w:t>
            </w:r>
          </w:p>
          <w:p w14:paraId="68875DE7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5.完成领导交办的其他工作。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C2A65B3" w14:textId="2570DAAC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40周岁及以下，或具备副高及以上职称</w:t>
            </w:r>
            <w:r w:rsidR="00A2794D">
              <w:rPr>
                <w:rFonts w:ascii="宋体" w:hAnsi="宋体" w:hint="eastAsia"/>
                <w:color w:val="000000"/>
                <w:szCs w:val="21"/>
              </w:rPr>
              <w:t>且</w:t>
            </w:r>
            <w:r>
              <w:rPr>
                <w:rFonts w:ascii="宋体" w:hAnsi="宋体" w:hint="eastAsia"/>
                <w:color w:val="000000"/>
                <w:szCs w:val="21"/>
              </w:rPr>
              <w:t>年龄不超过45周岁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18C4463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D288B4B" w14:textId="77777777" w:rsidR="00BC0B27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能源、电力、企业管理、行政管理、经济管理等相关专业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7748382" w14:textId="62556C0D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1.从事相关专业或相近岗位工作3年及以上，具备高级工及以上技能或助理级及以上职称；</w:t>
            </w:r>
          </w:p>
          <w:p w14:paraId="1BE5BBBD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2.有工程项目档案管理经验者优先；</w:t>
            </w:r>
          </w:p>
          <w:p w14:paraId="57600D4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3.熟悉档案管理技术知识和归档范围；</w:t>
            </w:r>
          </w:p>
          <w:p w14:paraId="1AE9A7BF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4.了解电力企业生产管理基本理论；</w:t>
            </w:r>
          </w:p>
          <w:p w14:paraId="10D50D27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5.具备一定的公文写作能力，工作主动性强,吃苦耐劳，耐心细致,有责任心；</w:t>
            </w:r>
          </w:p>
          <w:p w14:paraId="58663E93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6.熟练使用办公自动化软件；</w:t>
            </w:r>
          </w:p>
          <w:p w14:paraId="26965614" w14:textId="77777777" w:rsidR="00BC0B27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7.身体健康状况符合岗位工作要求，无岗位相关职业禁忌。</w:t>
            </w:r>
          </w:p>
          <w:p w14:paraId="657B6A16" w14:textId="4A702B8F" w:rsidR="000E1E5C" w:rsidRDefault="000E1E5C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</w:t>
            </w:r>
            <w:r w:rsidRPr="000E1E5C">
              <w:rPr>
                <w:rFonts w:ascii="宋体" w:hAnsi="宋体" w:hint="eastAsia"/>
                <w:color w:val="000000"/>
                <w:szCs w:val="21"/>
              </w:rPr>
              <w:t>无违纪违法记录。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AA1C248" w14:textId="77777777" w:rsidR="00BC0B27" w:rsidRDefault="00BC0B27">
            <w:pPr>
              <w:rPr>
                <w:rFonts w:ascii="宋体" w:hAnsi="宋体"/>
                <w:szCs w:val="21"/>
              </w:rPr>
            </w:pPr>
          </w:p>
        </w:tc>
      </w:tr>
    </w:tbl>
    <w:p w14:paraId="37AC9784" w14:textId="7CBFC8A9" w:rsidR="00BC0B27" w:rsidRDefault="00000000">
      <w:pPr>
        <w:rPr>
          <w:szCs w:val="21"/>
        </w:rPr>
      </w:pPr>
      <w:r>
        <w:rPr>
          <w:rFonts w:ascii="宋体" w:hAnsi="宋体" w:hint="eastAsia"/>
          <w:b/>
          <w:szCs w:val="21"/>
        </w:rPr>
        <w:t>注：年龄</w:t>
      </w:r>
      <w:r w:rsidR="0017772E">
        <w:rPr>
          <w:rFonts w:ascii="宋体" w:hAnsi="宋体" w:hint="eastAsia"/>
          <w:b/>
          <w:szCs w:val="21"/>
        </w:rPr>
        <w:t>、</w:t>
      </w:r>
      <w:r w:rsidR="0017772E" w:rsidRPr="0017772E">
        <w:rPr>
          <w:rFonts w:ascii="宋体" w:hAnsi="宋体" w:hint="eastAsia"/>
          <w:b/>
          <w:szCs w:val="21"/>
        </w:rPr>
        <w:t>工作资历</w:t>
      </w:r>
      <w:r>
        <w:rPr>
          <w:rFonts w:ascii="宋体" w:hAnsi="宋体" w:hint="eastAsia"/>
          <w:b/>
          <w:szCs w:val="21"/>
        </w:rPr>
        <w:t>条件计算日期截至2023年5月30日。</w:t>
      </w:r>
    </w:p>
    <w:sectPr w:rsidR="00BC0B2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E6EF" w14:textId="77777777" w:rsidR="007A115D" w:rsidRDefault="007A115D" w:rsidP="0017772E">
      <w:r>
        <w:separator/>
      </w:r>
    </w:p>
  </w:endnote>
  <w:endnote w:type="continuationSeparator" w:id="0">
    <w:p w14:paraId="7768294E" w14:textId="77777777" w:rsidR="007A115D" w:rsidRDefault="007A115D" w:rsidP="0017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BCAE" w14:textId="77777777" w:rsidR="007A115D" w:rsidRDefault="007A115D" w:rsidP="0017772E">
      <w:r>
        <w:separator/>
      </w:r>
    </w:p>
  </w:footnote>
  <w:footnote w:type="continuationSeparator" w:id="0">
    <w:p w14:paraId="2A0FB584" w14:textId="77777777" w:rsidR="007A115D" w:rsidRDefault="007A115D" w:rsidP="0017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iNjk5MDc4OTAzZWUxNDg5ZDY3Y2Y0YTZjODgyZmIifQ=="/>
  </w:docVars>
  <w:rsids>
    <w:rsidRoot w:val="00D66E81"/>
    <w:rsid w:val="00001FC9"/>
    <w:rsid w:val="0005415E"/>
    <w:rsid w:val="000E1E5C"/>
    <w:rsid w:val="0010159D"/>
    <w:rsid w:val="00115AC0"/>
    <w:rsid w:val="0017772E"/>
    <w:rsid w:val="00251736"/>
    <w:rsid w:val="002847A8"/>
    <w:rsid w:val="002B6AFB"/>
    <w:rsid w:val="002C781B"/>
    <w:rsid w:val="002D036D"/>
    <w:rsid w:val="00315BE6"/>
    <w:rsid w:val="003602D4"/>
    <w:rsid w:val="003B70F8"/>
    <w:rsid w:val="0049498C"/>
    <w:rsid w:val="005538DB"/>
    <w:rsid w:val="00577F16"/>
    <w:rsid w:val="005A743B"/>
    <w:rsid w:val="00742F93"/>
    <w:rsid w:val="007A0120"/>
    <w:rsid w:val="007A115D"/>
    <w:rsid w:val="00810D5B"/>
    <w:rsid w:val="008253E0"/>
    <w:rsid w:val="00884D9D"/>
    <w:rsid w:val="00953854"/>
    <w:rsid w:val="009D519A"/>
    <w:rsid w:val="00A2794D"/>
    <w:rsid w:val="00A95DC6"/>
    <w:rsid w:val="00AA7711"/>
    <w:rsid w:val="00BC0B27"/>
    <w:rsid w:val="00C37E32"/>
    <w:rsid w:val="00C53AAE"/>
    <w:rsid w:val="00C72B3D"/>
    <w:rsid w:val="00D15A82"/>
    <w:rsid w:val="00D43EC7"/>
    <w:rsid w:val="00D60992"/>
    <w:rsid w:val="00D66E81"/>
    <w:rsid w:val="00D87272"/>
    <w:rsid w:val="00DC132A"/>
    <w:rsid w:val="00DE1DC5"/>
    <w:rsid w:val="00E82808"/>
    <w:rsid w:val="00EA2E08"/>
    <w:rsid w:val="01FF1E15"/>
    <w:rsid w:val="02B42CA1"/>
    <w:rsid w:val="03600692"/>
    <w:rsid w:val="037E320E"/>
    <w:rsid w:val="0484760E"/>
    <w:rsid w:val="050E411D"/>
    <w:rsid w:val="05665D07"/>
    <w:rsid w:val="05AA653C"/>
    <w:rsid w:val="05E62851"/>
    <w:rsid w:val="05EF3F4F"/>
    <w:rsid w:val="08387E2F"/>
    <w:rsid w:val="08514A4D"/>
    <w:rsid w:val="08A444FD"/>
    <w:rsid w:val="0935436E"/>
    <w:rsid w:val="0C4E7E7E"/>
    <w:rsid w:val="0C6353BC"/>
    <w:rsid w:val="0CB63A18"/>
    <w:rsid w:val="0CD11F7C"/>
    <w:rsid w:val="0ECD444B"/>
    <w:rsid w:val="0F7F7EC4"/>
    <w:rsid w:val="0FBB79EE"/>
    <w:rsid w:val="111903EC"/>
    <w:rsid w:val="122215C6"/>
    <w:rsid w:val="12661CF6"/>
    <w:rsid w:val="1300779B"/>
    <w:rsid w:val="13E74716"/>
    <w:rsid w:val="147E7614"/>
    <w:rsid w:val="155913E5"/>
    <w:rsid w:val="161F618A"/>
    <w:rsid w:val="16E15EE1"/>
    <w:rsid w:val="175E4068"/>
    <w:rsid w:val="17A930DF"/>
    <w:rsid w:val="18E162B6"/>
    <w:rsid w:val="1954439D"/>
    <w:rsid w:val="19A433D2"/>
    <w:rsid w:val="1B895641"/>
    <w:rsid w:val="1BC05D1A"/>
    <w:rsid w:val="1CA367E2"/>
    <w:rsid w:val="1EE2069D"/>
    <w:rsid w:val="1F4A3B12"/>
    <w:rsid w:val="1FEC297E"/>
    <w:rsid w:val="20A774A8"/>
    <w:rsid w:val="226752C5"/>
    <w:rsid w:val="23610E00"/>
    <w:rsid w:val="24E567F1"/>
    <w:rsid w:val="24FF6CC4"/>
    <w:rsid w:val="254302D9"/>
    <w:rsid w:val="27573083"/>
    <w:rsid w:val="27AC7DC6"/>
    <w:rsid w:val="281A4A03"/>
    <w:rsid w:val="283408E2"/>
    <w:rsid w:val="28A569C3"/>
    <w:rsid w:val="28C04843"/>
    <w:rsid w:val="297D16EE"/>
    <w:rsid w:val="29B72649"/>
    <w:rsid w:val="2A107A5F"/>
    <w:rsid w:val="2A567981"/>
    <w:rsid w:val="2B276E77"/>
    <w:rsid w:val="2BD63337"/>
    <w:rsid w:val="2E111333"/>
    <w:rsid w:val="2E6E5AA9"/>
    <w:rsid w:val="2EED4C20"/>
    <w:rsid w:val="2FE469BE"/>
    <w:rsid w:val="30E17E0A"/>
    <w:rsid w:val="30FD3114"/>
    <w:rsid w:val="31D112B4"/>
    <w:rsid w:val="33D509D3"/>
    <w:rsid w:val="33EA279F"/>
    <w:rsid w:val="346317C9"/>
    <w:rsid w:val="34760756"/>
    <w:rsid w:val="34C375E8"/>
    <w:rsid w:val="35D920DE"/>
    <w:rsid w:val="36B81FB7"/>
    <w:rsid w:val="36E85169"/>
    <w:rsid w:val="38E86458"/>
    <w:rsid w:val="39B4137A"/>
    <w:rsid w:val="39D91124"/>
    <w:rsid w:val="3A1F234D"/>
    <w:rsid w:val="3C005156"/>
    <w:rsid w:val="3DBD1BA1"/>
    <w:rsid w:val="3DF02037"/>
    <w:rsid w:val="3E5C76CC"/>
    <w:rsid w:val="40155D85"/>
    <w:rsid w:val="40416134"/>
    <w:rsid w:val="426740D7"/>
    <w:rsid w:val="43CC0E50"/>
    <w:rsid w:val="447B7D04"/>
    <w:rsid w:val="45E962CB"/>
    <w:rsid w:val="4755115C"/>
    <w:rsid w:val="487A531F"/>
    <w:rsid w:val="48DC4D7E"/>
    <w:rsid w:val="4970325B"/>
    <w:rsid w:val="49D942C7"/>
    <w:rsid w:val="4A4E1A42"/>
    <w:rsid w:val="4A9340A2"/>
    <w:rsid w:val="4ACA1E61"/>
    <w:rsid w:val="4BDE395B"/>
    <w:rsid w:val="4C0F5D7E"/>
    <w:rsid w:val="4C982217"/>
    <w:rsid w:val="4CC34DBA"/>
    <w:rsid w:val="4E65437B"/>
    <w:rsid w:val="4EC3551B"/>
    <w:rsid w:val="4FD93896"/>
    <w:rsid w:val="4FEA2EB4"/>
    <w:rsid w:val="502F2E92"/>
    <w:rsid w:val="515D553A"/>
    <w:rsid w:val="51C54A3F"/>
    <w:rsid w:val="52471DD1"/>
    <w:rsid w:val="5255225D"/>
    <w:rsid w:val="52F61A46"/>
    <w:rsid w:val="532314E8"/>
    <w:rsid w:val="53377043"/>
    <w:rsid w:val="533B38FC"/>
    <w:rsid w:val="5438608E"/>
    <w:rsid w:val="543C5B7E"/>
    <w:rsid w:val="5469265A"/>
    <w:rsid w:val="54745318"/>
    <w:rsid w:val="55462E7F"/>
    <w:rsid w:val="5596306C"/>
    <w:rsid w:val="55AC20E5"/>
    <w:rsid w:val="561A1EEF"/>
    <w:rsid w:val="566F7082"/>
    <w:rsid w:val="56BD02E8"/>
    <w:rsid w:val="57163BBA"/>
    <w:rsid w:val="574C432A"/>
    <w:rsid w:val="58584F50"/>
    <w:rsid w:val="58A75590"/>
    <w:rsid w:val="58CC62DF"/>
    <w:rsid w:val="59ED3294"/>
    <w:rsid w:val="5A13794B"/>
    <w:rsid w:val="5A2F19D7"/>
    <w:rsid w:val="5A6C083F"/>
    <w:rsid w:val="5B064EB4"/>
    <w:rsid w:val="5D3715D8"/>
    <w:rsid w:val="5FE1059B"/>
    <w:rsid w:val="601C5968"/>
    <w:rsid w:val="603D5158"/>
    <w:rsid w:val="616404C2"/>
    <w:rsid w:val="632E2B36"/>
    <w:rsid w:val="63930218"/>
    <w:rsid w:val="64CF0348"/>
    <w:rsid w:val="655629CB"/>
    <w:rsid w:val="65D811E6"/>
    <w:rsid w:val="67000C8D"/>
    <w:rsid w:val="683A1F7D"/>
    <w:rsid w:val="68790CF7"/>
    <w:rsid w:val="68B03FED"/>
    <w:rsid w:val="68EF0FB9"/>
    <w:rsid w:val="69377222"/>
    <w:rsid w:val="69782D5D"/>
    <w:rsid w:val="6A50232E"/>
    <w:rsid w:val="6D5B6C1D"/>
    <w:rsid w:val="6E8A4D33"/>
    <w:rsid w:val="6F2B29DB"/>
    <w:rsid w:val="700B7DEB"/>
    <w:rsid w:val="70CF23FB"/>
    <w:rsid w:val="71C472E6"/>
    <w:rsid w:val="7259717B"/>
    <w:rsid w:val="72DA5B36"/>
    <w:rsid w:val="74143FCA"/>
    <w:rsid w:val="754363A7"/>
    <w:rsid w:val="75B96BD7"/>
    <w:rsid w:val="769B44EF"/>
    <w:rsid w:val="76C31184"/>
    <w:rsid w:val="772054B7"/>
    <w:rsid w:val="77602701"/>
    <w:rsid w:val="79F40919"/>
    <w:rsid w:val="7A193B0E"/>
    <w:rsid w:val="7A266805"/>
    <w:rsid w:val="7A2C3B2F"/>
    <w:rsid w:val="7A8D54A6"/>
    <w:rsid w:val="7AE0057F"/>
    <w:rsid w:val="7B2F16E9"/>
    <w:rsid w:val="7B3452D3"/>
    <w:rsid w:val="7DCB028F"/>
    <w:rsid w:val="7F160BF6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2875"/>
  <w15:docId w15:val="{EABF595A-FF4B-4F15-B259-00B6F1BF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7772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777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朱雅琴</dc:creator>
  <cp:lastModifiedBy>郑 旭波</cp:lastModifiedBy>
  <cp:revision>28</cp:revision>
  <cp:lastPrinted>2021-04-19T05:11:00Z</cp:lastPrinted>
  <dcterms:created xsi:type="dcterms:W3CDTF">2021-04-01T05:50:00Z</dcterms:created>
  <dcterms:modified xsi:type="dcterms:W3CDTF">2023-05-11T01:46:00Z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768DBEE836D342E28EEE5DD4DEC78E5D</vt:lpwstr>
  </property>
</Properties>
</file>